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tLeast"/>
        <w:jc w:val="center"/>
        <w:textAlignment w:val="auto"/>
        <w:rPr>
          <w:rFonts w:hint="eastAsia" w:cs="宋体" w:asciiTheme="minorEastAsia" w:hAnsiTheme="minorEastAsia" w:eastAsiaTheme="minorEastAsia"/>
          <w:b/>
          <w:sz w:val="36"/>
          <w:szCs w:val="36"/>
        </w:rPr>
      </w:pPr>
      <w:r>
        <w:rPr>
          <w:rFonts w:hint="eastAsia" w:cs="宋体" w:asciiTheme="minorEastAsia" w:hAnsiTheme="minorEastAsia" w:eastAsiaTheme="minorEastAsia"/>
          <w:b/>
          <w:sz w:val="36"/>
          <w:szCs w:val="36"/>
          <w:lang w:val="en-US" w:eastAsia="zh-Hans"/>
        </w:rPr>
        <w:t>网络与新媒体</w:t>
      </w:r>
      <w:r>
        <w:rPr>
          <w:rFonts w:hint="eastAsia" w:cs="宋体" w:asciiTheme="minorEastAsia" w:hAnsiTheme="minorEastAsia" w:eastAsiaTheme="minorEastAsia"/>
          <w:b/>
          <w:sz w:val="36"/>
          <w:szCs w:val="36"/>
        </w:rPr>
        <w:t>专业人才培养方案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2" w:firstLineChars="200"/>
        <w:textAlignment w:val="auto"/>
        <w:rPr>
          <w:rFonts w:hint="eastAsia" w:ascii="Times New Roman" w:hAnsi="Times New Roman" w:eastAsia="宋体" w:cs="宋体"/>
          <w:b/>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ascii="Times New Roman" w:hAnsi="Times New Roman" w:eastAsia="宋体" w:cs="宋体"/>
          <w:b/>
          <w:sz w:val="21"/>
          <w:szCs w:val="21"/>
          <w:lang w:val="en-US" w:eastAsia="zh-CN"/>
        </w:rPr>
      </w:pPr>
      <w:r>
        <w:rPr>
          <w:rFonts w:hint="eastAsia" w:ascii="Times New Roman" w:hAnsi="Times New Roman" w:eastAsia="宋体" w:cs="宋体"/>
          <w:b/>
          <w:sz w:val="21"/>
          <w:szCs w:val="21"/>
          <w:lang w:val="en-US" w:eastAsia="zh-CN"/>
        </w:rPr>
        <w:t>一、专业介绍</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ascii="Times New Roman" w:hAnsi="Times New Roman" w:eastAsia="宋体" w:cs="宋体"/>
          <w:b w:val="0"/>
          <w:bCs/>
          <w:sz w:val="21"/>
          <w:szCs w:val="21"/>
          <w:lang w:val="en-US" w:eastAsia="zh-CN"/>
        </w:rPr>
      </w:pPr>
      <w:r>
        <w:rPr>
          <w:rFonts w:hint="eastAsia" w:ascii="Times New Roman" w:hAnsi="Times New Roman" w:eastAsia="宋体" w:cs="宋体"/>
          <w:b w:val="0"/>
          <w:bCs/>
          <w:sz w:val="21"/>
          <w:szCs w:val="21"/>
          <w:lang w:val="en-US" w:eastAsia="zh-CN"/>
        </w:rPr>
        <w:t>网络与新媒体专业是适应社会的需求而设立的，综合性和交叉性为其特色，是“文”和“理”的结合、艺术与技术的结合、网络技术与数字媒体的结合。主要研究新闻学、传播学等方面的基本理论和知识，掌握新媒体技术和网络传播的基本技能，在新闻、网络媒体、文化传播等企事业单位进行网络宣传、网络信息传播以及舆论分析等,旨在培养适应传统媒体机构、政府机关、事业单位、公司等团体组织急需的具有全媒体新闻传播知识和能力的应用型、复合型人才。</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ascii="Times New Roman" w:hAnsi="Times New Roman" w:eastAsia="宋体" w:cs="宋体"/>
          <w:b/>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ascii="Times New Roman" w:hAnsi="Times New Roman" w:eastAsia="宋体" w:cs="宋体"/>
          <w:b/>
          <w:sz w:val="21"/>
          <w:szCs w:val="21"/>
        </w:rPr>
      </w:pPr>
      <w:r>
        <w:rPr>
          <w:rFonts w:hint="eastAsia" w:ascii="Times New Roman" w:hAnsi="Times New Roman" w:eastAsia="宋体" w:cs="宋体"/>
          <w:b/>
          <w:sz w:val="21"/>
          <w:szCs w:val="21"/>
          <w:lang w:val="en-US" w:eastAsia="zh-CN"/>
        </w:rPr>
        <w:t>二、</w:t>
      </w:r>
      <w:r>
        <w:rPr>
          <w:rFonts w:hint="eastAsia" w:ascii="Times New Roman" w:hAnsi="Times New Roman" w:eastAsia="宋体" w:cs="宋体"/>
          <w:b/>
          <w:sz w:val="21"/>
          <w:szCs w:val="21"/>
        </w:rPr>
        <w:t>培养目标</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lang w:val="en-US" w:eastAsia="zh-Hans"/>
        </w:rPr>
        <w:t>本专业贯彻落实党的教育方针和国家教育相关政策，结合学校办学目标，培养学生有坚定的政治理想、良好的思想道德品质，具有较优</w:t>
      </w:r>
      <w:r>
        <w:rPr>
          <w:rFonts w:hint="eastAsia" w:cs="宋体" w:asciiTheme="minorEastAsia" w:hAnsiTheme="minorEastAsia" w:eastAsiaTheme="minorEastAsia"/>
          <w:b w:val="0"/>
          <w:bCs/>
          <w:sz w:val="21"/>
          <w:szCs w:val="21"/>
        </w:rPr>
        <w:t>的</w:t>
      </w:r>
      <w:r>
        <w:rPr>
          <w:rFonts w:hint="eastAsia" w:cs="宋体" w:asciiTheme="minorEastAsia" w:hAnsiTheme="minorEastAsia" w:eastAsiaTheme="minorEastAsia"/>
          <w:b w:val="0"/>
          <w:bCs/>
          <w:sz w:val="21"/>
          <w:szCs w:val="21"/>
          <w:lang w:val="en-US" w:eastAsia="zh-Hans"/>
        </w:rPr>
        <w:t>新媒体媒介</w:t>
      </w:r>
      <w:r>
        <w:rPr>
          <w:rFonts w:hint="eastAsia" w:cs="宋体" w:asciiTheme="minorEastAsia" w:hAnsiTheme="minorEastAsia" w:eastAsiaTheme="minorEastAsia"/>
          <w:b w:val="0"/>
          <w:bCs/>
          <w:sz w:val="21"/>
          <w:szCs w:val="21"/>
        </w:rPr>
        <w:t>素养，</w:t>
      </w:r>
      <w:r>
        <w:rPr>
          <w:rFonts w:hint="eastAsia" w:cs="宋体" w:asciiTheme="minorEastAsia" w:hAnsiTheme="minorEastAsia" w:eastAsiaTheme="minorEastAsia"/>
          <w:b w:val="0"/>
          <w:bCs/>
          <w:sz w:val="21"/>
          <w:szCs w:val="21"/>
          <w:lang w:val="en-US" w:eastAsia="zh-Hans"/>
        </w:rPr>
        <w:t>掌握新闻传播及媒体运营</w:t>
      </w:r>
      <w:r>
        <w:rPr>
          <w:rFonts w:hint="eastAsia" w:cs="宋体" w:asciiTheme="minorEastAsia" w:hAnsiTheme="minorEastAsia" w:eastAsiaTheme="minorEastAsia"/>
          <w:b w:val="0"/>
          <w:bCs/>
          <w:sz w:val="21"/>
          <w:szCs w:val="21"/>
        </w:rPr>
        <w:t>等方面的基础理论，</w:t>
      </w:r>
      <w:r>
        <w:rPr>
          <w:rFonts w:hint="eastAsia" w:cs="宋体" w:asciiTheme="minorEastAsia" w:hAnsiTheme="minorEastAsia" w:eastAsiaTheme="minorEastAsia"/>
          <w:b w:val="0"/>
          <w:bCs/>
          <w:sz w:val="21"/>
          <w:szCs w:val="21"/>
          <w:lang w:val="en-US" w:eastAsia="zh-Hans"/>
        </w:rPr>
        <w:t>运用新媒体技术进行新闻内容生产与传播的能力，适应媒体深度融合和行业创新发展，能够在新闻媒体、网络公司、政府和企事业单位从事网络新闻采编和新媒体运营等相关工作，具有全媒体新闻传播知识和能力的应用型、复合型人才。</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三</w:t>
      </w:r>
      <w:r>
        <w:rPr>
          <w:rFonts w:hint="eastAsia" w:cs="宋体" w:asciiTheme="minorEastAsia" w:hAnsiTheme="minorEastAsia" w:eastAsiaTheme="minorEastAsia"/>
          <w:b/>
          <w:sz w:val="21"/>
          <w:szCs w:val="21"/>
        </w:rPr>
        <w:t>、毕业标准及要求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（一）毕业标准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学生德、智、体、美、劳全面发展，完成本培养方案规定的各教学环节的学习，最低修满</w:t>
      </w:r>
      <w:r>
        <w:rPr>
          <w:rFonts w:hint="eastAsia" w:cs="宋体" w:asciiTheme="minorEastAsia" w:hAnsiTheme="minorEastAsia"/>
          <w:sz w:val="21"/>
          <w:szCs w:val="21"/>
          <w:lang w:val="en-US" w:eastAsia="zh-CN"/>
        </w:rPr>
        <w:t>160</w:t>
      </w:r>
      <w:r>
        <w:rPr>
          <w:rFonts w:hint="eastAsia" w:cs="宋体" w:asciiTheme="minorEastAsia" w:hAnsiTheme="minorEastAsia" w:eastAsiaTheme="minorEastAsia"/>
          <w:sz w:val="21"/>
          <w:szCs w:val="21"/>
        </w:rPr>
        <w:t>学分，毕业设计（论文）答辩合格，达到《国家学生体质健康标准》合格要求，符合《</w:t>
      </w:r>
      <w:r>
        <w:rPr>
          <w:rFonts w:hint="eastAsia" w:cs="宋体" w:asciiTheme="minorEastAsia" w:hAnsiTheme="minorEastAsia"/>
          <w:sz w:val="21"/>
          <w:szCs w:val="21"/>
          <w:lang w:val="en-US" w:eastAsia="zh-CN"/>
        </w:rPr>
        <w:t>昆明理工大学津桥学院</w:t>
      </w:r>
      <w:r>
        <w:rPr>
          <w:rFonts w:hint="eastAsia" w:cs="宋体" w:asciiTheme="minorEastAsia" w:hAnsiTheme="minorEastAsia" w:eastAsiaTheme="minorEastAsia"/>
          <w:sz w:val="21"/>
          <w:szCs w:val="21"/>
        </w:rPr>
        <w:t>学士学位授予管理办法》相关规定，准予毕业，并授予学士学位。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sz w:val="21"/>
          <w:szCs w:val="21"/>
          <w:lang w:val="en-US" w:eastAsia="zh-CN"/>
        </w:rPr>
      </w:pPr>
      <w:r>
        <w:rPr>
          <w:rFonts w:hint="eastAsia" w:cs="宋体" w:asciiTheme="minorEastAsia" w:hAnsiTheme="minorEastAsia" w:eastAsiaTheme="minorEastAsia"/>
          <w:sz w:val="21"/>
          <w:szCs w:val="21"/>
        </w:rPr>
        <w:t>1.通识教育课程体系修满</w:t>
      </w:r>
      <w:r>
        <w:rPr>
          <w:rFonts w:hint="eastAsia" w:cs="宋体" w:asciiTheme="minorEastAsia" w:hAnsiTheme="minorEastAsia"/>
          <w:sz w:val="21"/>
          <w:szCs w:val="21"/>
          <w:lang w:val="en-US" w:eastAsia="zh-CN"/>
        </w:rPr>
        <w:t>42</w:t>
      </w:r>
      <w:r>
        <w:rPr>
          <w:rFonts w:hint="eastAsia" w:cs="宋体" w:asciiTheme="minorEastAsia" w:hAnsiTheme="minorEastAsia" w:eastAsiaTheme="minorEastAsia"/>
          <w:sz w:val="21"/>
          <w:szCs w:val="21"/>
        </w:rPr>
        <w:t>学分，其中通识教育</w:t>
      </w:r>
      <w:r>
        <w:rPr>
          <w:rFonts w:hint="eastAsia" w:cs="宋体" w:asciiTheme="minorEastAsia" w:hAnsiTheme="minorEastAsia"/>
          <w:sz w:val="21"/>
          <w:szCs w:val="21"/>
          <w:lang w:val="en-US" w:eastAsia="zh-CN"/>
        </w:rPr>
        <w:t>教育必修课36学分，通识选修课6学分，且需修满每个类别要求的最低学分；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2.课外教育课程体系板块修满10学分；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3.学科及专业基础教育必修课程76学分；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4.专业选修课程16学分；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val="en-US" w:eastAsia="zh-CN"/>
        </w:rPr>
        <w:t>5</w:t>
      </w: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实践教学环节16学分</w:t>
      </w:r>
      <w:r>
        <w:rPr>
          <w:rFonts w:hint="eastAsia" w:cs="宋体" w:asciiTheme="minorEastAsia" w:hAnsiTheme="minorEastAsia" w:eastAsiaTheme="minorEastAsia"/>
          <w:sz w:val="21"/>
          <w:szCs w:val="21"/>
        </w:rPr>
        <w:t>。</w:t>
      </w:r>
    </w:p>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360" w:lineRule="atLeast"/>
        <w:ind w:firstLine="210" w:firstLineChars="100"/>
        <w:jc w:val="both"/>
        <w:textAlignment w:val="auto"/>
        <w:rPr>
          <w:rFonts w:hint="default" w:asciiTheme="minorEastAsia" w:hAnsiTheme="minorEastAsia" w:eastAsiaTheme="minorEastAsia" w:cstheme="minorEastAsia"/>
          <w:b w:val="0"/>
          <w:bCs/>
          <w:sz w:val="21"/>
          <w:szCs w:val="21"/>
          <w:lang w:val="en-US" w:eastAsia="zh-CN"/>
        </w:rPr>
      </w:pP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二</w:t>
      </w: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毕业要求</w:t>
      </w:r>
    </w:p>
    <w:tbl>
      <w:tblPr>
        <w:tblStyle w:val="7"/>
        <w:tblW w:w="93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82"/>
        <w:gridCol w:w="76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结构</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要素描述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1"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1.价值要求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1.1热爱中国共产党、热爱社会主义祖国，掌握马克思主义基本原理，了解中国近现代史；</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1.2认真学习、领会马克思列宁主义、毛泽东思想、中国特色社会主义理论体系，以及习近平总书记系列重要讲话精神和治国理政新理念、新思想、新战略，了解国情社情民情，践行社会主义核心价值观。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9"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2.素质要求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2</w:t>
            </w:r>
            <w:r>
              <w:rPr>
                <w:rFonts w:hint="eastAsia" w:asciiTheme="minorEastAsia" w:hAnsiTheme="minorEastAsia" w:eastAsiaTheme="minorEastAsia" w:cstheme="minorEastAsia"/>
                <w:sz w:val="18"/>
                <w:szCs w:val="18"/>
              </w:rPr>
              <w:t>.1爱国</w:t>
            </w:r>
            <w:r>
              <w:rPr>
                <w:rFonts w:hint="eastAsia" w:asciiTheme="minorEastAsia" w:hAnsiTheme="minorEastAsia" w:eastAsiaTheme="minorEastAsia" w:cstheme="minorEastAsia"/>
                <w:sz w:val="18"/>
                <w:szCs w:val="18"/>
                <w:lang w:val="en-US" w:eastAsia="zh-Hans"/>
              </w:rPr>
              <w:t>爱党</w:t>
            </w:r>
            <w:r>
              <w:rPr>
                <w:rFonts w:hint="eastAsia" w:asciiTheme="minorEastAsia" w:hAnsiTheme="minorEastAsia" w:eastAsiaTheme="minorEastAsia" w:cstheme="minorEastAsia"/>
                <w:sz w:val="18"/>
                <w:szCs w:val="18"/>
              </w:rPr>
              <w:t>敬业，</w:t>
            </w:r>
            <w:r>
              <w:rPr>
                <w:rFonts w:hint="eastAsia" w:asciiTheme="minorEastAsia" w:hAnsiTheme="minorEastAsia" w:eastAsiaTheme="minorEastAsia" w:cstheme="minorEastAsia"/>
                <w:sz w:val="18"/>
                <w:szCs w:val="18"/>
                <w:lang w:val="en-US" w:eastAsia="zh-Hans"/>
              </w:rPr>
              <w:t>有</w:t>
            </w:r>
            <w:r>
              <w:rPr>
                <w:rFonts w:hint="eastAsia" w:asciiTheme="minorEastAsia" w:hAnsiTheme="minorEastAsia" w:eastAsiaTheme="minorEastAsia" w:cstheme="minorEastAsia"/>
                <w:sz w:val="18"/>
                <w:szCs w:val="18"/>
              </w:rPr>
              <w:t>良好的思想品德，了解党和国家对</w:t>
            </w:r>
            <w:r>
              <w:rPr>
                <w:rFonts w:hint="eastAsia" w:asciiTheme="minorEastAsia" w:hAnsiTheme="minorEastAsia" w:eastAsiaTheme="minorEastAsia" w:cstheme="minorEastAsia"/>
                <w:sz w:val="18"/>
                <w:szCs w:val="18"/>
                <w:lang w:val="en-US" w:eastAsia="zh-Hans"/>
              </w:rPr>
              <w:t>新闻传播</w:t>
            </w:r>
            <w:r>
              <w:rPr>
                <w:rFonts w:hint="eastAsia" w:asciiTheme="minorEastAsia" w:hAnsiTheme="minorEastAsia" w:eastAsiaTheme="minorEastAsia" w:cstheme="minorEastAsia"/>
                <w:sz w:val="18"/>
                <w:szCs w:val="18"/>
              </w:rPr>
              <w:t>领域方面的方针、政策和法规；</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2</w:t>
            </w:r>
            <w:r>
              <w:rPr>
                <w:rFonts w:hint="eastAsia" w:asciiTheme="minorEastAsia" w:hAnsiTheme="minorEastAsia" w:eastAsiaTheme="minorEastAsia" w:cstheme="minorEastAsia"/>
                <w:sz w:val="18"/>
                <w:szCs w:val="18"/>
              </w:rPr>
              <w:t>.2有良好的表达能力、沟通能力以及协同能力，具备责任意识、创新意识、团队合作精神；</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2.</w:t>
            </w:r>
            <w:r>
              <w:rPr>
                <w:rFonts w:hint="eastAsia" w:asciiTheme="minorEastAsia" w:hAnsiTheme="minorEastAsia" w:eastAsiaTheme="minorEastAsia" w:cstheme="minorEastAsia"/>
                <w:sz w:val="18"/>
                <w:szCs w:val="18"/>
              </w:rPr>
              <w:t>3</w:t>
            </w:r>
            <w:r>
              <w:rPr>
                <w:rFonts w:hint="eastAsia" w:asciiTheme="minorEastAsia" w:hAnsiTheme="minorEastAsia" w:eastAsiaTheme="minorEastAsia" w:cstheme="minorEastAsia"/>
                <w:sz w:val="18"/>
                <w:szCs w:val="18"/>
                <w:lang w:val="en-US" w:eastAsia="zh-Hans"/>
              </w:rPr>
              <w:t>有良好人文社会科学素养，</w:t>
            </w:r>
            <w:r>
              <w:rPr>
                <w:rFonts w:hint="eastAsia" w:asciiTheme="minorEastAsia" w:hAnsiTheme="minorEastAsia" w:eastAsiaTheme="minorEastAsia" w:cstheme="minorEastAsia"/>
                <w:sz w:val="18"/>
                <w:szCs w:val="18"/>
              </w:rPr>
              <w:t>有较高的</w:t>
            </w:r>
            <w:r>
              <w:rPr>
                <w:rFonts w:hint="eastAsia" w:asciiTheme="minorEastAsia" w:hAnsiTheme="minorEastAsia" w:eastAsiaTheme="minorEastAsia" w:cstheme="minorEastAsia"/>
                <w:sz w:val="18"/>
                <w:szCs w:val="18"/>
                <w:lang w:val="en-US" w:eastAsia="zh-Hans"/>
              </w:rPr>
              <w:t>视听</w:t>
            </w:r>
            <w:r>
              <w:rPr>
                <w:rFonts w:hint="eastAsia" w:asciiTheme="minorEastAsia" w:hAnsiTheme="minorEastAsia" w:eastAsiaTheme="minorEastAsia" w:cstheme="minorEastAsia"/>
                <w:sz w:val="18"/>
                <w:szCs w:val="18"/>
              </w:rPr>
              <w:t>鉴赏、艺术审美能力</w:t>
            </w:r>
            <w:r>
              <w:rPr>
                <w:rFonts w:hint="eastAsia" w:asciiTheme="minorEastAsia" w:hAnsiTheme="minorEastAsia" w:cstheme="minorEastAsia"/>
                <w:sz w:val="18"/>
                <w:szCs w:val="18"/>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3.知识要求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3</w:t>
            </w:r>
            <w:r>
              <w:rPr>
                <w:rFonts w:hint="eastAsia" w:asciiTheme="minorEastAsia" w:hAnsiTheme="minorEastAsia" w:eastAsiaTheme="minorEastAsia" w:cstheme="minorEastAsia"/>
                <w:sz w:val="18"/>
                <w:szCs w:val="18"/>
              </w:rPr>
              <w:t>.1掌握</w:t>
            </w:r>
            <w:r>
              <w:rPr>
                <w:rFonts w:hint="eastAsia" w:asciiTheme="minorEastAsia" w:hAnsiTheme="minorEastAsia" w:eastAsiaTheme="minorEastAsia" w:cstheme="minorEastAsia"/>
                <w:sz w:val="18"/>
                <w:szCs w:val="18"/>
                <w:lang w:val="en-US" w:eastAsia="zh-Hans"/>
              </w:rPr>
              <w:t>新闻学、传播学、网络与新媒体、视听语言、录音技术</w:t>
            </w:r>
            <w:r>
              <w:rPr>
                <w:rFonts w:hint="eastAsia" w:asciiTheme="minorEastAsia" w:hAnsiTheme="minorEastAsia" w:eastAsiaTheme="minorEastAsia" w:cstheme="minorEastAsia"/>
                <w:sz w:val="18"/>
                <w:szCs w:val="18"/>
              </w:rPr>
              <w:t>等多学科交叉方面的基本理论知识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3</w:t>
            </w:r>
            <w:r>
              <w:rPr>
                <w:rFonts w:hint="eastAsia" w:asciiTheme="minorEastAsia" w:hAnsiTheme="minorEastAsia" w:eastAsiaTheme="minorEastAsia" w:cstheme="minorEastAsia"/>
                <w:sz w:val="18"/>
                <w:szCs w:val="18"/>
              </w:rPr>
              <w:t>.2掌握</w:t>
            </w:r>
            <w:r>
              <w:rPr>
                <w:rFonts w:hint="eastAsia" w:asciiTheme="minorEastAsia" w:hAnsiTheme="minorEastAsia" w:eastAsiaTheme="minorEastAsia" w:cstheme="minorEastAsia"/>
                <w:sz w:val="18"/>
                <w:szCs w:val="18"/>
                <w:lang w:val="en-US" w:eastAsia="zh-Hans"/>
              </w:rPr>
              <w:t>网络与新媒体</w:t>
            </w:r>
            <w:r>
              <w:rPr>
                <w:rFonts w:hint="eastAsia" w:asciiTheme="minorEastAsia" w:hAnsiTheme="minorEastAsia" w:eastAsiaTheme="minorEastAsia" w:cstheme="minorEastAsia"/>
                <w:sz w:val="18"/>
                <w:szCs w:val="18"/>
              </w:rPr>
              <w:t>的基本构成，掌握</w:t>
            </w:r>
            <w:r>
              <w:rPr>
                <w:rFonts w:hint="eastAsia" w:asciiTheme="minorEastAsia" w:hAnsiTheme="minorEastAsia" w:eastAsiaTheme="minorEastAsia" w:cstheme="minorEastAsia"/>
                <w:sz w:val="18"/>
                <w:szCs w:val="18"/>
                <w:lang w:val="en-US" w:eastAsia="zh-Hans"/>
              </w:rPr>
              <w:t>视听作品</w:t>
            </w:r>
            <w:r>
              <w:rPr>
                <w:rFonts w:hint="eastAsia" w:asciiTheme="minorEastAsia" w:hAnsiTheme="minorEastAsia" w:eastAsiaTheme="minorEastAsia" w:cstheme="minorEastAsia"/>
                <w:sz w:val="18"/>
                <w:szCs w:val="18"/>
              </w:rPr>
              <w:t>的创作方法和制作技巧</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cstheme="minorEastAsia"/>
                <w:sz w:val="18"/>
                <w:szCs w:val="18"/>
                <w:lang w:val="en-US" w:eastAsia="zh-CN"/>
              </w:rPr>
              <w:t>3</w:t>
            </w:r>
            <w:r>
              <w:rPr>
                <w:rFonts w:hint="eastAsia" w:asciiTheme="minorEastAsia" w:hAnsiTheme="minorEastAsia" w:eastAsiaTheme="minorEastAsia" w:cstheme="minorEastAsia"/>
                <w:sz w:val="18"/>
                <w:szCs w:val="18"/>
              </w:rPr>
              <w:t>.3具备</w:t>
            </w:r>
            <w:r>
              <w:rPr>
                <w:rFonts w:hint="eastAsia" w:asciiTheme="minorEastAsia" w:hAnsiTheme="minorEastAsia" w:eastAsiaTheme="minorEastAsia" w:cstheme="minorEastAsia"/>
                <w:sz w:val="18"/>
                <w:szCs w:val="18"/>
                <w:lang w:val="en-US" w:eastAsia="zh-Hans"/>
              </w:rPr>
              <w:t>新媒体</w:t>
            </w:r>
            <w:r>
              <w:rPr>
                <w:rFonts w:hint="eastAsia" w:asciiTheme="minorEastAsia" w:hAnsiTheme="minorEastAsia" w:eastAsiaTheme="minorEastAsia" w:cstheme="minorEastAsia"/>
                <w:sz w:val="18"/>
                <w:szCs w:val="18"/>
              </w:rPr>
              <w:t>思维，掌握</w:t>
            </w:r>
            <w:r>
              <w:rPr>
                <w:rFonts w:hint="eastAsia" w:asciiTheme="minorEastAsia" w:hAnsiTheme="minorEastAsia" w:eastAsiaTheme="minorEastAsia" w:cstheme="minorEastAsia"/>
                <w:sz w:val="18"/>
                <w:szCs w:val="18"/>
                <w:lang w:val="en-US" w:eastAsia="zh-Hans"/>
              </w:rPr>
              <w:t>新媒体数据分析与</w:t>
            </w:r>
            <w:r>
              <w:rPr>
                <w:rFonts w:hint="eastAsia" w:asciiTheme="minorEastAsia" w:hAnsiTheme="minorEastAsia" w:eastAsiaTheme="minorEastAsia" w:cstheme="minorEastAsia"/>
                <w:sz w:val="18"/>
                <w:szCs w:val="18"/>
              </w:rPr>
              <w:t>应用等方面的研究方法</w:t>
            </w:r>
            <w:r>
              <w:rPr>
                <w:rFonts w:hint="eastAsia" w:asciiTheme="minorEastAsia" w:hAnsiTheme="minorEastAsia" w:cstheme="minorEastAsia"/>
                <w:sz w:val="18"/>
                <w:szCs w:val="18"/>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8"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4.通用能力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4.1创新意识和能力</w:t>
            </w:r>
            <w:r>
              <w:rPr>
                <w:rFonts w:hint="eastAsia" w:asciiTheme="minorEastAsia" w:hAnsiTheme="minorEastAsia" w:cstheme="minorEastAsia"/>
                <w:sz w:val="18"/>
                <w:szCs w:val="18"/>
                <w:lang w:eastAsia="zh-CN"/>
              </w:rPr>
              <w:t>：能够</w:t>
            </w:r>
            <w:r>
              <w:rPr>
                <w:rFonts w:hint="eastAsia" w:asciiTheme="minorEastAsia" w:hAnsiTheme="minorEastAsia" w:eastAsiaTheme="minorEastAsia" w:cstheme="minorEastAsia"/>
                <w:sz w:val="18"/>
                <w:szCs w:val="18"/>
              </w:rPr>
              <w:t>应对不断变化的社会环境，提出创新性见解，进行创新性实践；</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4.2调查研究：能根据工作需要，运用科学研究方法，能对</w:t>
            </w:r>
            <w:r>
              <w:rPr>
                <w:rFonts w:hint="eastAsia" w:asciiTheme="minorEastAsia" w:hAnsiTheme="minorEastAsia" w:cstheme="minorEastAsia"/>
                <w:sz w:val="18"/>
                <w:szCs w:val="18"/>
                <w:lang w:val="en-US" w:eastAsia="zh-CN"/>
              </w:rPr>
              <w:t>音乐</w:t>
            </w:r>
            <w:r>
              <w:rPr>
                <w:rFonts w:hint="eastAsia" w:asciiTheme="minorEastAsia" w:hAnsiTheme="minorEastAsia" w:eastAsiaTheme="minorEastAsia" w:cstheme="minorEastAsia"/>
                <w:sz w:val="18"/>
                <w:szCs w:val="18"/>
                <w:lang w:val="en-US" w:eastAsia="zh-CN"/>
              </w:rPr>
              <w:t>教育中</w:t>
            </w:r>
            <w:r>
              <w:rPr>
                <w:rFonts w:hint="eastAsia" w:asciiTheme="minorEastAsia" w:hAnsiTheme="minorEastAsia" w:eastAsiaTheme="minorEastAsia" w:cstheme="minorEastAsia"/>
                <w:sz w:val="18"/>
                <w:szCs w:val="18"/>
              </w:rPr>
              <w:t>的复杂问题进行综合分析和研究，并提出相应对策或解决方案；</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4.3</w:t>
            </w:r>
            <w:r>
              <w:rPr>
                <w:rFonts w:hint="eastAsia" w:asciiTheme="minorEastAsia" w:hAnsiTheme="minorEastAsia" w:eastAsiaTheme="minorEastAsia" w:cstheme="minorEastAsia"/>
                <w:sz w:val="18"/>
                <w:szCs w:val="18"/>
              </w:rPr>
              <w:t>沟通与表达能力：具备一定的汉语语言文字功底，能够使用口头语、书面语、体态语等多种表达方式在组织内外、公开与非公开场合下进行严谨、规范、有效的人际沟通、交流与演讲，包括撰写报告和设计文稿、陈述发言、清晰表达或回应指令；</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4.5持续学习能力：具有终身学习意识、自主学习能力和自我发展潜能，能够通过不断学习，实现知识和能力的纵深拓展和横向迁移，适应社会和个人可持续发展；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4.6团队合作能力：具有团队协作意识和角色意识，能主动和团队成员合作开展工作，在团队活动中发挥积极作用，并促成团队合作目的达成。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5.专业能力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r>
              <w:rPr>
                <w:rFonts w:hint="eastAsia" w:asciiTheme="minorEastAsia" w:hAnsiTheme="minorEastAsia" w:eastAsiaTheme="minorEastAsia" w:cstheme="minorEastAsia"/>
                <w:sz w:val="18"/>
                <w:szCs w:val="18"/>
                <w:lang w:val="en-US" w:eastAsia="zh-CN"/>
              </w:rPr>
              <w:t>.1具备新闻采编与实践的基本能力；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r>
              <w:rPr>
                <w:rFonts w:hint="eastAsia" w:asciiTheme="minorEastAsia" w:hAnsiTheme="minorEastAsia" w:eastAsiaTheme="minorEastAsia" w:cstheme="minorEastAsia"/>
                <w:sz w:val="18"/>
                <w:szCs w:val="18"/>
                <w:lang w:val="en-US" w:eastAsia="zh-CN"/>
              </w:rPr>
              <w:t>.2具备播音与主持实践的基本能力；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r>
              <w:rPr>
                <w:rFonts w:hint="eastAsia" w:asciiTheme="minorEastAsia" w:hAnsiTheme="minorEastAsia" w:eastAsiaTheme="minorEastAsia" w:cstheme="minorEastAsia"/>
                <w:sz w:val="18"/>
                <w:szCs w:val="18"/>
                <w:lang w:val="en-US" w:eastAsia="zh-CN"/>
              </w:rPr>
              <w:t>.3具备音频制作与处理的基本能力；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r>
              <w:rPr>
                <w:rFonts w:hint="eastAsia" w:asciiTheme="minorEastAsia" w:hAnsiTheme="minorEastAsia" w:eastAsiaTheme="minorEastAsia" w:cstheme="minorEastAsia"/>
                <w:sz w:val="18"/>
                <w:szCs w:val="18"/>
                <w:lang w:val="en-US" w:eastAsia="zh-CN"/>
              </w:rPr>
              <w:t>.4具有视频摄录、剪辑的基本能力；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r>
              <w:rPr>
                <w:rFonts w:hint="eastAsia" w:asciiTheme="minorEastAsia" w:hAnsiTheme="minorEastAsia" w:eastAsiaTheme="minorEastAsia" w:cstheme="minorEastAsia"/>
                <w:sz w:val="18"/>
                <w:szCs w:val="18"/>
                <w:lang w:val="en-US" w:eastAsia="zh-CN"/>
              </w:rPr>
              <w:t>.5具备网络视听作品创作、制作及处理的能力；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r>
              <w:rPr>
                <w:rFonts w:hint="eastAsia" w:asciiTheme="minorEastAsia" w:hAnsiTheme="minorEastAsia" w:eastAsiaTheme="minorEastAsia" w:cstheme="minorEastAsia"/>
                <w:sz w:val="18"/>
                <w:szCs w:val="18"/>
                <w:lang w:val="en-US" w:eastAsia="zh-CN"/>
              </w:rPr>
              <w:t>.6具备节目策划与编导的基本能力；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5</w:t>
            </w:r>
            <w:r>
              <w:rPr>
                <w:rFonts w:hint="eastAsia" w:asciiTheme="minorEastAsia" w:hAnsiTheme="minorEastAsia" w:eastAsiaTheme="minorEastAsia" w:cstheme="minorEastAsia"/>
                <w:sz w:val="18"/>
                <w:szCs w:val="18"/>
                <w:lang w:val="en-US" w:eastAsia="zh-CN"/>
              </w:rPr>
              <w:t>.7能够查阅专业技术资料，具有一定的科研能力</w:t>
            </w:r>
            <w:r>
              <w:rPr>
                <w:rFonts w:hint="eastAsia" w:asciiTheme="minorEastAsia" w:hAnsiTheme="minorEastAsia" w:cstheme="minorEastAsia"/>
                <w:sz w:val="18"/>
                <w:szCs w:val="18"/>
                <w:lang w:val="en-US" w:eastAsia="zh-CN"/>
              </w:rPr>
              <w:t>。</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b/>
          <w:sz w:val="21"/>
          <w:szCs w:val="21"/>
        </w:rPr>
        <w:t>三、主干学科、能力模块、核心课程</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eastAsia="zh-CN"/>
        </w:rPr>
        <w:t>（</w:t>
      </w:r>
      <w:r>
        <w:rPr>
          <w:rFonts w:hint="eastAsia" w:cs="宋体" w:asciiTheme="minorEastAsia" w:hAnsiTheme="minorEastAsia"/>
          <w:sz w:val="21"/>
          <w:szCs w:val="21"/>
          <w:lang w:val="en-US" w:eastAsia="zh-CN"/>
        </w:rPr>
        <w:t>一</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主干学科</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ascii="Times New Roman" w:hAnsi="Times New Roman" w:eastAsia="宋体" w:cs="宋体"/>
          <w:b w:val="0"/>
          <w:bCs/>
          <w:sz w:val="21"/>
          <w:szCs w:val="21"/>
          <w:lang w:val="en-US" w:eastAsia="zh-CN"/>
        </w:rPr>
      </w:pPr>
      <w:r>
        <w:rPr>
          <w:rFonts w:hint="eastAsia" w:ascii="Times New Roman" w:hAnsi="Times New Roman" w:eastAsia="宋体" w:cs="宋体"/>
          <w:b w:val="0"/>
          <w:bCs/>
          <w:sz w:val="21"/>
          <w:szCs w:val="21"/>
          <w:lang w:val="en-US" w:eastAsia="zh-CN"/>
        </w:rPr>
        <w:t>文学、新闻传播学</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eastAsia="zh-CN"/>
        </w:rPr>
        <w:t>（</w:t>
      </w:r>
      <w:r>
        <w:rPr>
          <w:rFonts w:hint="eastAsia" w:cs="宋体" w:asciiTheme="minorEastAsia" w:hAnsiTheme="minorEastAsia"/>
          <w:sz w:val="21"/>
          <w:szCs w:val="21"/>
          <w:lang w:val="en-US" w:eastAsia="zh-CN"/>
        </w:rPr>
        <w:t>二）</w:t>
      </w:r>
      <w:r>
        <w:rPr>
          <w:rFonts w:hint="eastAsia" w:cs="宋体" w:asciiTheme="minorEastAsia" w:hAnsiTheme="minorEastAsia" w:eastAsiaTheme="minorEastAsia"/>
          <w:sz w:val="21"/>
          <w:szCs w:val="21"/>
        </w:rPr>
        <w:t>专业能力模块及核心课程</w:t>
      </w:r>
    </w:p>
    <w:p>
      <w:pPr>
        <w:spacing w:after="0" w:line="360" w:lineRule="exact"/>
        <w:ind w:firstLine="420" w:firstLineChars="200"/>
        <w:jc w:val="both"/>
        <w:rPr>
          <w:rFonts w:hint="default"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rPr>
        <w:t>1.模块名称：</w:t>
      </w:r>
      <w:r>
        <w:rPr>
          <w:rFonts w:hint="eastAsia" w:cs="宋体" w:asciiTheme="minorEastAsia" w:hAnsiTheme="minorEastAsia"/>
          <w:sz w:val="21"/>
          <w:szCs w:val="21"/>
          <w:lang w:val="en-US" w:eastAsia="zh-CN"/>
        </w:rPr>
        <w:t>通识教育课程、课外教育、学科及专业类课程、专业选修课程、实习实训。</w:t>
      </w:r>
    </w:p>
    <w:p>
      <w:pPr>
        <w:spacing w:after="0" w:line="360" w:lineRule="exact"/>
        <w:ind w:firstLine="420" w:firstLineChars="200"/>
        <w:jc w:val="both"/>
        <w:rPr>
          <w:rFonts w:hint="default"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rPr>
        <w:t>2</w:t>
      </w:r>
      <w:r>
        <w:rPr>
          <w:rFonts w:cs="宋体" w:asciiTheme="minorEastAsia" w:hAnsiTheme="minorEastAsia" w:eastAsiaTheme="minorEastAsia"/>
          <w:sz w:val="21"/>
          <w:szCs w:val="21"/>
        </w:rPr>
        <w:t>.</w:t>
      </w:r>
      <w:r>
        <w:rPr>
          <w:rFonts w:hint="eastAsia" w:cs="宋体" w:asciiTheme="minorEastAsia" w:hAnsiTheme="minorEastAsia"/>
          <w:sz w:val="21"/>
          <w:szCs w:val="21"/>
          <w:lang w:val="en-US" w:eastAsia="zh-CN"/>
        </w:rPr>
        <w:t>主干</w:t>
      </w:r>
      <w:r>
        <w:rPr>
          <w:rFonts w:hint="eastAsia" w:cs="宋体" w:asciiTheme="minorEastAsia" w:hAnsiTheme="minorEastAsia" w:eastAsiaTheme="minorEastAsia"/>
          <w:sz w:val="21"/>
          <w:szCs w:val="21"/>
        </w:rPr>
        <w:t>课程：</w:t>
      </w:r>
      <w:r>
        <w:rPr>
          <w:rFonts w:hint="eastAsia" w:cs="宋体" w:asciiTheme="minorEastAsia" w:hAnsiTheme="minorEastAsia"/>
          <w:sz w:val="21"/>
          <w:szCs w:val="21"/>
          <w:lang w:val="en-US" w:eastAsia="zh-CN"/>
        </w:rPr>
        <w:t>视听作品赏析、新闻采编与实践、播音与主持实践、录音技术、音频软硬件实操、视频剪辑、视频摄录、节目策划与编导、网络视听作品创作、新媒体产品设计与项目管理、新媒体营销与策划。</w:t>
      </w:r>
    </w:p>
    <w:p>
      <w:pPr>
        <w:spacing w:after="0" w:line="360" w:lineRule="exact"/>
        <w:ind w:firstLine="420" w:firstLineChars="200"/>
        <w:jc w:val="both"/>
        <w:rPr>
          <w:rFonts w:hint="eastAsia" w:cs="宋体" w:asciiTheme="minorEastAsia" w:hAnsiTheme="minorEastAsia" w:eastAsiaTheme="minorEastAsia"/>
          <w:sz w:val="21"/>
          <w:szCs w:val="21"/>
          <w:lang w:val="en-US" w:eastAsia="zh-CN"/>
        </w:rPr>
      </w:pPr>
      <w:r>
        <w:rPr>
          <w:rFonts w:cs="宋体" w:asciiTheme="minorEastAsia" w:hAnsiTheme="minorEastAsia" w:eastAsiaTheme="minorEastAsia"/>
          <w:sz w:val="21"/>
          <w:szCs w:val="21"/>
        </w:rPr>
        <w:t>3</w:t>
      </w:r>
      <w:r>
        <w:rPr>
          <w:rFonts w:hint="eastAsia" w:cs="宋体" w:asciiTheme="minorEastAsia" w:hAnsiTheme="minorEastAsia" w:eastAsiaTheme="minorEastAsia"/>
          <w:sz w:val="21"/>
          <w:szCs w:val="21"/>
        </w:rPr>
        <w:t>.教学目标及学习成果</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60"/>
        <w:gridCol w:w="2250"/>
        <w:gridCol w:w="2646"/>
        <w:gridCol w:w="1821"/>
        <w:gridCol w:w="600"/>
        <w:gridCol w:w="6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32"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b/>
                <w:kern w:val="2"/>
                <w:sz w:val="18"/>
                <w:szCs w:val="18"/>
              </w:rPr>
            </w:pPr>
            <w:r>
              <w:rPr>
                <w:rFonts w:hint="eastAsia" w:ascii="Times New Roman" w:hAnsi="Times New Roman" w:eastAsia="宋体" w:cs="宋体"/>
                <w:b/>
                <w:kern w:val="2"/>
                <w:sz w:val="18"/>
                <w:szCs w:val="18"/>
              </w:rPr>
              <w:t>模块名称</w:t>
            </w:r>
          </w:p>
        </w:tc>
        <w:tc>
          <w:tcPr>
            <w:tcW w:w="1211"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宋体" w:cs="宋体"/>
                <w:b/>
                <w:kern w:val="2"/>
                <w:sz w:val="18"/>
                <w:szCs w:val="18"/>
              </w:rPr>
            </w:pPr>
            <w:r>
              <w:rPr>
                <w:rFonts w:hint="eastAsia" w:ascii="Times New Roman" w:hAnsi="Times New Roman" w:eastAsia="宋体" w:cs="宋体"/>
                <w:b/>
                <w:kern w:val="2"/>
                <w:sz w:val="18"/>
                <w:szCs w:val="18"/>
              </w:rPr>
              <w:t>支撑课程</w:t>
            </w:r>
          </w:p>
        </w:tc>
        <w:tc>
          <w:tcPr>
            <w:tcW w:w="1424"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b/>
                <w:kern w:val="2"/>
                <w:sz w:val="18"/>
                <w:szCs w:val="18"/>
              </w:rPr>
            </w:pPr>
            <w:r>
              <w:rPr>
                <w:rFonts w:hint="eastAsia" w:ascii="Times New Roman" w:hAnsi="Times New Roman" w:eastAsia="宋体" w:cs="宋体"/>
                <w:b/>
                <w:sz w:val="18"/>
                <w:szCs w:val="18"/>
              </w:rPr>
              <w:t>教学目标及学习成果</w:t>
            </w:r>
          </w:p>
        </w:tc>
        <w:tc>
          <w:tcPr>
            <w:tcW w:w="980"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先修课程</w:t>
            </w:r>
          </w:p>
        </w:tc>
        <w:tc>
          <w:tcPr>
            <w:tcW w:w="651" w:type="pct"/>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126" w:leftChars="60"/>
              <w:jc w:val="center"/>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学习总量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32"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1211"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1424"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980"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jc w:val="both"/>
              <w:textAlignment w:val="auto"/>
              <w:rPr>
                <w:rFonts w:hint="eastAsia" w:ascii="Times New Roman" w:hAnsi="Times New Roman" w:eastAsia="宋体" w:cs="宋体"/>
                <w:b/>
                <w:sz w:val="18"/>
                <w:szCs w:val="18"/>
                <w:lang w:val="en-US" w:eastAsia="zh-CN"/>
              </w:rPr>
            </w:pPr>
            <w:r>
              <w:rPr>
                <w:rFonts w:hint="eastAsia" w:ascii="Times New Roman" w:hAnsi="Times New Roman" w:eastAsia="宋体" w:cs="宋体"/>
                <w:b/>
                <w:sz w:val="18"/>
                <w:szCs w:val="18"/>
                <w:lang w:val="en-US" w:eastAsia="zh-CN"/>
              </w:rPr>
              <w:t>学时</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0" w:leftChars="0"/>
              <w:jc w:val="center"/>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rPr>
              <w:t>通识教育</w:t>
            </w:r>
            <w:r>
              <w:rPr>
                <w:rFonts w:hint="eastAsia" w:ascii="Times New Roman" w:hAnsi="Times New Roman" w:eastAsia="宋体" w:cs="宋体"/>
                <w:bCs/>
                <w:kern w:val="2"/>
                <w:sz w:val="18"/>
                <w:szCs w:val="18"/>
                <w:lang w:val="en-US" w:eastAsia="zh-CN"/>
              </w:rPr>
              <w:t>课程</w:t>
            </w:r>
          </w:p>
        </w:tc>
        <w:tc>
          <w:tcPr>
            <w:tcW w:w="121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思想道德修养与法律基础、马克思主义基本原理、中近代史纲要、毛泽东思想和中国特色社会主义理论体系概论、形势与政策、大学生健康教育。</w:t>
            </w:r>
          </w:p>
        </w:tc>
        <w:tc>
          <w:tcPr>
            <w:tcW w:w="142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98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思想道德修养与法律基础、马克思主义基本原理、中近代史纲要、毛泽东思想和中国特色社会主义理论体系概论、形势与政策。</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752</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4" w:hRule="atLeast"/>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课外教育</w:t>
            </w:r>
          </w:p>
        </w:tc>
        <w:tc>
          <w:tcPr>
            <w:tcW w:w="121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军事理论、军事技能、入学教育、安全微课、社会实践、劳动月活动、X教育。</w:t>
            </w:r>
          </w:p>
        </w:tc>
        <w:tc>
          <w:tcPr>
            <w:tcW w:w="142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培养学生健康的心理、扩大学生的视野、增长知识、发展智力。培养学生的实践能力和创造能力、丰富学生的精神生活、增进身心健康。</w:t>
            </w:r>
          </w:p>
        </w:tc>
        <w:tc>
          <w:tcPr>
            <w:tcW w:w="98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军事理论、军事技能、入学教育、安全微课、社会实践、劳动月活动、X教育。</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134</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Cs/>
                <w:kern w:val="2"/>
                <w:sz w:val="18"/>
                <w:szCs w:val="18"/>
                <w:lang w:val="en-US" w:eastAsia="zh-CN"/>
              </w:rPr>
              <w:t>基础课程</w:t>
            </w:r>
          </w:p>
        </w:tc>
        <w:tc>
          <w:tcPr>
            <w:tcW w:w="121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default" w:ascii="Times New Roman" w:hAnsi="Times New Roman" w:eastAsia="宋体" w:cs="宋体"/>
                <w:sz w:val="18"/>
                <w:szCs w:val="18"/>
                <w:lang w:val="en-US" w:eastAsia="zh-CN"/>
              </w:rPr>
              <w:t>网络与新媒体概论</w:t>
            </w:r>
            <w:r>
              <w:rPr>
                <w:rFonts w:hint="eastAsia" w:ascii="Times New Roman" w:hAnsi="Times New Roman" w:eastAsia="宋体" w:cs="宋体"/>
                <w:sz w:val="18"/>
                <w:szCs w:val="18"/>
                <w:lang w:val="en-US" w:eastAsia="zh-CN"/>
              </w:rPr>
              <w:t>、中外新闻史、传播学、媒体与公共关系、视听语言、网络舆情监测与研判、新媒体数据分析与应用、网络宣传政策法规、受众心理学、跨文化传播、新媒体媒介素养、网络新闻编辑、新闻传播学研究方法、融合新闻学</w:t>
            </w:r>
          </w:p>
        </w:tc>
        <w:tc>
          <w:tcPr>
            <w:tcW w:w="142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建构网络与新媒体专业基本理论知识体系，加强对网络与新媒体本质、规律、价值的认知，树立正确的专业思想，形成良好的职业技能基础。</w:t>
            </w:r>
          </w:p>
        </w:tc>
        <w:tc>
          <w:tcPr>
            <w:tcW w:w="98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宋体" w:cs="宋体"/>
                <w:sz w:val="18"/>
                <w:szCs w:val="18"/>
              </w:rPr>
            </w:pPr>
            <w:r>
              <w:rPr>
                <w:rFonts w:hint="default" w:ascii="Times New Roman" w:hAnsi="Times New Roman" w:eastAsia="宋体" w:cs="宋体"/>
                <w:sz w:val="18"/>
                <w:szCs w:val="18"/>
                <w:lang w:val="en-US" w:eastAsia="zh-CN"/>
              </w:rPr>
              <w:t>网络与新媒体概论</w:t>
            </w:r>
            <w:r>
              <w:rPr>
                <w:rFonts w:hint="eastAsia" w:ascii="Times New Roman" w:hAnsi="Times New Roman" w:eastAsia="宋体" w:cs="宋体"/>
                <w:sz w:val="18"/>
                <w:szCs w:val="18"/>
                <w:lang w:val="en-US" w:eastAsia="zh-CN"/>
              </w:rPr>
              <w:t>、新媒体数据分析与应用、传播学、媒体与公共关系</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608</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7" w:hRule="atLeast"/>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Cs/>
                <w:kern w:val="2"/>
                <w:sz w:val="18"/>
                <w:szCs w:val="18"/>
                <w:lang w:val="en-US" w:eastAsia="zh-CN"/>
              </w:rPr>
              <w:t>主修课程</w:t>
            </w:r>
          </w:p>
        </w:tc>
        <w:tc>
          <w:tcPr>
            <w:tcW w:w="121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default" w:ascii="Times New Roman" w:hAnsi="Times New Roman" w:eastAsia="宋体" w:cs="宋体"/>
                <w:sz w:val="18"/>
                <w:szCs w:val="18"/>
                <w:lang w:val="en-US" w:eastAsia="zh-CN"/>
              </w:rPr>
              <w:t>视听作品赏析、新闻采编与实践、播音与主持实践、录音技术、音频软硬件实操、视频剪辑、视频摄录、节目策划与编导、网络视听作品创作、新媒体产品设计与项目管理、新媒体营销与策划</w:t>
            </w:r>
          </w:p>
        </w:tc>
        <w:tc>
          <w:tcPr>
            <w:tcW w:w="142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建构网络与新媒体专业技能体系，掌握专业的基本技能，培养从事网络与新媒体相关工作的专业能力。</w:t>
            </w:r>
          </w:p>
        </w:tc>
        <w:tc>
          <w:tcPr>
            <w:tcW w:w="98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rPr>
            </w:pPr>
            <w:r>
              <w:rPr>
                <w:rFonts w:hint="eastAsia" w:ascii="Times New Roman" w:hAnsi="Times New Roman" w:eastAsia="宋体" w:cs="宋体"/>
                <w:sz w:val="18"/>
                <w:szCs w:val="18"/>
                <w:lang w:val="en-US" w:eastAsia="zh-CN"/>
              </w:rPr>
              <w:t>跨文化传播、新媒体媒介素养、网络新闻编辑、新闻传播学研究方法、融合新闻学</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608</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专业选修课程</w:t>
            </w:r>
          </w:p>
        </w:tc>
        <w:tc>
          <w:tcPr>
            <w:tcW w:w="121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default" w:ascii="Times New Roman" w:hAnsi="Times New Roman" w:eastAsia="宋体" w:cs="宋体"/>
                <w:sz w:val="18"/>
                <w:szCs w:val="18"/>
                <w:lang w:val="en-US" w:eastAsia="zh-CN"/>
              </w:rPr>
              <w:t>舆论学</w:t>
            </w:r>
            <w:r>
              <w:rPr>
                <w:rFonts w:hint="eastAsia" w:ascii="Times New Roman" w:hAnsi="Times New Roman" w:eastAsia="宋体" w:cs="宋体"/>
                <w:sz w:val="18"/>
                <w:szCs w:val="18"/>
                <w:lang w:val="en-US" w:eastAsia="zh-CN"/>
              </w:rPr>
              <w:t>、电子商务概论、音乐作品赏析、品牌传播学、美术作品赏析、生活美学、舞蹈作品赏析、化妆造型基础、媒介经营与管理、数字出版学、社会科学研究方法、网络传播发展史</w:t>
            </w:r>
          </w:p>
        </w:tc>
        <w:tc>
          <w:tcPr>
            <w:tcW w:w="142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培养学生专业主要课程外的知识，建立综合的专业基本能力，培养学生能够适应多种岗位要求</w:t>
            </w:r>
          </w:p>
        </w:tc>
        <w:tc>
          <w:tcPr>
            <w:tcW w:w="98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default" w:ascii="Times New Roman" w:hAnsi="Times New Roman" w:eastAsia="宋体" w:cs="宋体"/>
                <w:sz w:val="18"/>
                <w:szCs w:val="18"/>
                <w:lang w:val="en-US" w:eastAsia="zh-CN"/>
              </w:rPr>
              <w:t>网络视听作品创作、新媒体产品设计与项目管理、新媒体营销与策划</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256</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bidi="ar-SA"/>
              </w:rPr>
            </w:pPr>
            <w:r>
              <w:rPr>
                <w:rFonts w:hint="eastAsia" w:cs="宋体" w:asciiTheme="minorEastAsia" w:hAnsiTheme="minorEastAsia"/>
                <w:sz w:val="18"/>
                <w:szCs w:val="18"/>
                <w:lang w:val="en-US" w:eastAsia="zh-CN"/>
              </w:rPr>
              <w:t>实习实训</w:t>
            </w:r>
          </w:p>
        </w:tc>
        <w:tc>
          <w:tcPr>
            <w:tcW w:w="121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教学实践-秋季、教学实践-春季、毕业实习、毕业论文、毕业展演与设计</w:t>
            </w:r>
          </w:p>
        </w:tc>
        <w:tc>
          <w:tcPr>
            <w:tcW w:w="142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本环节旨在加强网络与新媒体专业基础理论与网络与新媒体技能相互融会贯通，形成有效的网络与新媒体专业实践，并将网络与新媒体理论与实践有机结合，建构网络与新媒体知识能力，并初步形成网络与新媒体专业学术研究能力。</w:t>
            </w:r>
          </w:p>
        </w:tc>
        <w:tc>
          <w:tcPr>
            <w:tcW w:w="98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专业技能集训</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720</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16</w:t>
            </w:r>
          </w:p>
        </w:tc>
      </w:tr>
    </w:tbl>
    <w:p>
      <w:pPr>
        <w:numPr>
          <w:ilvl w:val="0"/>
          <w:numId w:val="0"/>
        </w:numPr>
        <w:spacing w:after="0" w:line="360" w:lineRule="exact"/>
        <w:jc w:val="both"/>
        <w:rPr>
          <w:rFonts w:hint="eastAsia" w:cs="宋体" w:asciiTheme="minorEastAsia" w:hAnsiTheme="minorEastAsia"/>
          <w:sz w:val="21"/>
          <w:szCs w:val="21"/>
          <w:lang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b/>
          <w:sz w:val="21"/>
          <w:szCs w:val="21"/>
        </w:rPr>
        <w:t>四、学制与学位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基本学制：4年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修业年限：3</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6年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sz w:val="21"/>
          <w:szCs w:val="21"/>
        </w:rPr>
      </w:pPr>
      <w:r>
        <w:rPr>
          <w:rFonts w:hint="eastAsia" w:cs="宋体" w:asciiTheme="minorEastAsia" w:hAnsiTheme="minorEastAsia" w:eastAsiaTheme="minorEastAsia"/>
          <w:sz w:val="21"/>
          <w:szCs w:val="21"/>
        </w:rPr>
        <w:t>授予学位：</w:t>
      </w:r>
      <w:r>
        <w:rPr>
          <w:rFonts w:hint="eastAsia" w:cs="宋体" w:asciiTheme="minorEastAsia" w:hAnsiTheme="minorEastAsia" w:eastAsiaTheme="minorEastAsia"/>
          <w:sz w:val="21"/>
          <w:szCs w:val="21"/>
          <w:lang w:val="en-US" w:eastAsia="zh-CN"/>
        </w:rPr>
        <w:t>艺术学学士学位</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五</w:t>
      </w:r>
      <w:r>
        <w:rPr>
          <w:rFonts w:hint="eastAsia" w:cs="宋体" w:asciiTheme="minorEastAsia" w:hAnsiTheme="minorEastAsia" w:eastAsiaTheme="minorEastAsia"/>
          <w:b/>
          <w:sz w:val="21"/>
          <w:szCs w:val="21"/>
        </w:rPr>
        <w:t>、专业主要实践环节</w:t>
      </w:r>
    </w:p>
    <w:tbl>
      <w:tblPr>
        <w:tblStyle w:val="7"/>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4"/>
        <w:gridCol w:w="1482"/>
        <w:gridCol w:w="951"/>
        <w:gridCol w:w="2615"/>
        <w:gridCol w:w="729"/>
        <w:gridCol w:w="157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624"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序号</w:t>
            </w:r>
          </w:p>
        </w:tc>
        <w:tc>
          <w:tcPr>
            <w:tcW w:w="148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实践课程</w:t>
            </w:r>
          </w:p>
        </w:tc>
        <w:tc>
          <w:tcPr>
            <w:tcW w:w="95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是否必修</w:t>
            </w:r>
          </w:p>
        </w:tc>
        <w:tc>
          <w:tcPr>
            <w:tcW w:w="261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主要实践项目</w:t>
            </w:r>
          </w:p>
        </w:tc>
        <w:tc>
          <w:tcPr>
            <w:tcW w:w="729"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课时</w:t>
            </w:r>
          </w:p>
        </w:tc>
        <w:tc>
          <w:tcPr>
            <w:tcW w:w="157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学期/周次</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场所（含校外）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入学教育</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军训</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78</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1（1-4）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180" w:firstLineChars="100"/>
              <w:jc w:val="both"/>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军训基地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教学实践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艺术实践</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3、4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rPr>
              <w:t>校内、校外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社会实践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 xml:space="preserve">专题调查、课题调研、职场体验 </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20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rPr>
            </w:pPr>
            <w:r>
              <w:rPr>
                <w:rFonts w:hint="eastAsia" w:cs="宋体" w:asciiTheme="minorEastAsia" w:hAnsiTheme="minorEastAsia"/>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寒暑假（校外）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5</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毕业论文（设计）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毕业论文选题、开题、撰写</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8（11-18）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校内、校外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6</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sz w:val="18"/>
                <w:szCs w:val="18"/>
                <w:lang w:val="en-US" w:eastAsia="zh-CN"/>
              </w:rPr>
              <w:t>毕业</w:t>
            </w:r>
            <w:r>
              <w:rPr>
                <w:rFonts w:hint="eastAsia" w:cs="宋体" w:asciiTheme="minorEastAsia" w:hAnsiTheme="minorEastAsia" w:eastAsiaTheme="minorEastAsia"/>
                <w:sz w:val="18"/>
                <w:szCs w:val="18"/>
              </w:rPr>
              <w:t>实习</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eastAsia="zh-CN"/>
              </w:rPr>
            </w:pPr>
            <w:r>
              <w:rPr>
                <w:rFonts w:hint="eastAsia" w:cs="宋体" w:asciiTheme="minorEastAsia" w:hAnsiTheme="minorEastAsia"/>
                <w:sz w:val="18"/>
                <w:szCs w:val="18"/>
                <w:lang w:val="en-US" w:eastAsia="zh-CN"/>
              </w:rPr>
              <w:t>7</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实习基地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7</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ascii="Times New Roman" w:hAnsi="Times New Roman" w:eastAsia="宋体" w:cs="宋体"/>
                <w:sz w:val="18"/>
                <w:szCs w:val="18"/>
                <w:lang w:val="en-US" w:eastAsia="zh-CN"/>
              </w:rPr>
              <w:t>毕业展演与设计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sz w:val="18"/>
                <w:szCs w:val="18"/>
                <w:lang w:val="en-US" w:eastAsia="zh-CN"/>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ascii="Times New Roman" w:hAnsi="Times New Roman" w:eastAsia="宋体" w:cs="宋体"/>
                <w:sz w:val="18"/>
                <w:szCs w:val="18"/>
                <w:lang w:val="en-US" w:eastAsia="zh-CN"/>
              </w:rPr>
              <w:t>专业展演与设计</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240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校内</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360" w:firstLineChars="200"/>
        <w:jc w:val="both"/>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sz w:val="18"/>
          <w:szCs w:val="18"/>
        </w:rPr>
        <w:t>备注：实践教学环节包括实验（训）、实习、社会实践、毕业设计（论文）、课程设计等</w:t>
      </w:r>
      <w:r>
        <w:rPr>
          <w:rFonts w:hint="eastAsia" w:cs="宋体" w:asciiTheme="minorEastAsia" w:hAnsiTheme="minorEastAsia" w:eastAsiaTheme="minorEastAsia"/>
          <w:bCs/>
          <w:sz w:val="18"/>
          <w:szCs w:val="18"/>
        </w:rPr>
        <w:t>；</w:t>
      </w:r>
      <w:r>
        <w:rPr>
          <w:rFonts w:hint="eastAsia" w:cs="宋体" w:asciiTheme="minorEastAsia" w:hAnsiTheme="minorEastAsia" w:eastAsiaTheme="minorEastAsia"/>
          <w:sz w:val="18"/>
          <w:szCs w:val="18"/>
        </w:rPr>
        <w:t>场所要写清实验（训）室名称或实习基地。</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六、</w:t>
      </w:r>
      <w:r>
        <w:rPr>
          <w:rFonts w:hint="eastAsia" w:cs="宋体" w:asciiTheme="minorEastAsia" w:hAnsiTheme="minorEastAsia" w:eastAsiaTheme="minorEastAsia"/>
          <w:b/>
          <w:bCs/>
          <w:sz w:val="21"/>
          <w:szCs w:val="21"/>
        </w:rPr>
        <w:t>综合能力测评</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b/>
          <w:bCs/>
          <w:sz w:val="21"/>
          <w:szCs w:val="21"/>
          <w:lang w:val="en-US" w:eastAsia="zh-CN"/>
        </w:rPr>
      </w:pPr>
      <w:r>
        <w:rPr>
          <w:rFonts w:hint="eastAsia" w:cs="宋体" w:asciiTheme="minorEastAsia" w:hAnsiTheme="minorEastAsia"/>
          <w:b w:val="0"/>
          <w:bCs w:val="0"/>
          <w:sz w:val="21"/>
          <w:szCs w:val="21"/>
          <w:lang w:val="en-US" w:eastAsia="zh-CN"/>
        </w:rPr>
        <w:t>学生综合能力评价包括</w:t>
      </w:r>
      <w:r>
        <w:rPr>
          <w:rFonts w:hint="eastAsia" w:cs="宋体" w:asciiTheme="minorEastAsia" w:hAnsiTheme="minorEastAsia"/>
          <w:b w:val="0"/>
          <w:bCs/>
          <w:sz w:val="21"/>
          <w:szCs w:val="21"/>
          <w:lang w:val="en-US" w:eastAsia="zh-CN"/>
        </w:rPr>
        <w:t>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b w:val="0"/>
          <w:bCs/>
          <w:sz w:val="21"/>
          <w:szCs w:val="21"/>
          <w:lang w:val="en-US" w:eastAsia="zh-CN"/>
        </w:rPr>
      </w:pPr>
      <w:r>
        <w:rPr>
          <w:rFonts w:hint="eastAsia" w:cs="宋体" w:asciiTheme="minorEastAsia" w:hAnsiTheme="minorEastAsia"/>
          <w:b/>
          <w:bCs/>
          <w:sz w:val="21"/>
          <w:szCs w:val="21"/>
          <w:lang w:val="en-US" w:eastAsia="zh-CN"/>
        </w:rPr>
        <w:t>学生</w:t>
      </w:r>
      <w:r>
        <w:rPr>
          <w:rFonts w:hint="eastAsia" w:cs="宋体" w:asciiTheme="minorEastAsia" w:hAnsiTheme="minorEastAsia" w:eastAsiaTheme="minorEastAsia"/>
          <w:b/>
          <w:bCs/>
          <w:sz w:val="21"/>
          <w:szCs w:val="21"/>
        </w:rPr>
        <w:t>综合能力测评</w:t>
      </w:r>
      <w:r>
        <w:rPr>
          <w:rFonts w:hint="eastAsia" w:cs="宋体" w:asciiTheme="minorEastAsia" w:hAnsiTheme="minorEastAsia"/>
          <w:b/>
          <w:bCs/>
          <w:sz w:val="21"/>
          <w:szCs w:val="21"/>
          <w:lang w:val="en-US" w:eastAsia="zh-CN"/>
        </w:rPr>
        <w:t>表</w:t>
      </w:r>
    </w:p>
    <w:tbl>
      <w:tblPr>
        <w:tblStyle w:val="7"/>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0"/>
        <w:gridCol w:w="3062"/>
        <w:gridCol w:w="1713"/>
        <w:gridCol w:w="1448"/>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175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b/>
                <w:sz w:val="18"/>
                <w:szCs w:val="18"/>
                <w:lang w:val="en-US" w:eastAsia="zh-CN"/>
              </w:rPr>
              <w:t>项目</w:t>
            </w:r>
          </w:p>
        </w:tc>
        <w:tc>
          <w:tcPr>
            <w:tcW w:w="3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eastAsiaTheme="minorEastAsia"/>
                <w:b/>
                <w:sz w:val="18"/>
                <w:szCs w:val="18"/>
                <w:lang w:val="en-US" w:eastAsia="zh-CN"/>
              </w:rPr>
            </w:pPr>
            <w:r>
              <w:rPr>
                <w:rFonts w:hint="eastAsia" w:cs="宋体" w:asciiTheme="minorEastAsia" w:hAnsiTheme="minorEastAsia"/>
                <w:b/>
                <w:sz w:val="18"/>
                <w:szCs w:val="18"/>
                <w:lang w:val="en-US" w:eastAsia="zh-CN"/>
              </w:rPr>
              <w:t>测评内容</w:t>
            </w:r>
          </w:p>
        </w:tc>
        <w:tc>
          <w:tcPr>
            <w:tcW w:w="1713"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eastAsiaTheme="minorEastAsia"/>
                <w:b/>
                <w:sz w:val="18"/>
                <w:szCs w:val="18"/>
                <w:lang w:val="en-US" w:eastAsia="zh-CN"/>
              </w:rPr>
            </w:pPr>
            <w:r>
              <w:rPr>
                <w:rFonts w:hint="eastAsia" w:cs="宋体" w:asciiTheme="minorEastAsia" w:hAnsiTheme="minorEastAsia"/>
                <w:b/>
                <w:sz w:val="18"/>
                <w:szCs w:val="18"/>
                <w:lang w:val="en-US" w:eastAsia="zh-CN"/>
              </w:rPr>
              <w:t>总分100分</w:t>
            </w:r>
          </w:p>
        </w:tc>
        <w:tc>
          <w:tcPr>
            <w:tcW w:w="144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cs="宋体" w:asciiTheme="minorEastAsia" w:hAnsiTheme="minorEastAsia" w:eastAsiaTheme="minorEastAsia"/>
                <w:b/>
                <w:sz w:val="18"/>
                <w:szCs w:val="18"/>
                <w:lang w:eastAsia="zh-CN"/>
              </w:rPr>
            </w:pPr>
            <w:r>
              <w:rPr>
                <w:rFonts w:hint="eastAsia" w:cs="宋体" w:asciiTheme="minorEastAsia" w:hAnsiTheme="minorEastAsia"/>
                <w:b/>
                <w:sz w:val="18"/>
                <w:szCs w:val="18"/>
                <w:lang w:val="en-US" w:eastAsia="zh-CN"/>
              </w:rPr>
              <w:t>分值</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cs="宋体" w:asciiTheme="minorEastAsia" w:hAnsiTheme="minorEastAsia" w:eastAsiaTheme="minorEastAsia"/>
                <w:b/>
                <w:sz w:val="18"/>
                <w:szCs w:val="18"/>
                <w:lang w:eastAsia="zh-CN"/>
              </w:rPr>
            </w:pPr>
            <w:r>
              <w:rPr>
                <w:rFonts w:hint="eastAsia" w:cs="宋体" w:asciiTheme="minorEastAsia" w:hAnsiTheme="minorEastAsia"/>
                <w:b/>
                <w:sz w:val="18"/>
                <w:szCs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思想道德素质</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思想政治理论课成绩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 xml:space="preserve">20 </w:t>
            </w:r>
          </w:p>
        </w:tc>
        <w:tc>
          <w:tcPr>
            <w:tcW w:w="1448"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操行</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学科专业能力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基础知识能力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60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专业技能水平</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人文素养</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身心管理能力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体育课成绩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体质测试成绩</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课外群体活动</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良好的自我意识</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积极进取的精神</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情绪协调和控制能力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积极乐观的人生态度</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处理人际关系的能力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创新能力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组织管理能力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学科专业竞赛获奖、受到上级表彰</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其他能力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b/>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七</w:t>
      </w:r>
      <w:r>
        <w:rPr>
          <w:rFonts w:hint="eastAsia" w:cs="宋体" w:asciiTheme="minorEastAsia" w:hAnsiTheme="minorEastAsia" w:eastAsiaTheme="minorEastAsia"/>
          <w:b/>
          <w:sz w:val="21"/>
          <w:szCs w:val="21"/>
        </w:rPr>
        <w:t>、教学计划及执行</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1.各学期时间分配表（单位：周）</w:t>
      </w:r>
    </w:p>
    <w:tbl>
      <w:tblPr>
        <w:tblStyle w:val="7"/>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717"/>
        <w:gridCol w:w="746"/>
        <w:gridCol w:w="717"/>
        <w:gridCol w:w="746"/>
        <w:gridCol w:w="822"/>
        <w:gridCol w:w="641"/>
        <w:gridCol w:w="726"/>
        <w:gridCol w:w="64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restart"/>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项目</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第一学年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第二学年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第三学年</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第四学年</w:t>
            </w:r>
          </w:p>
        </w:tc>
        <w:tc>
          <w:tcPr>
            <w:tcW w:w="1062"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一</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二</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三</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四</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五</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六</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七</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八</w:t>
            </w:r>
          </w:p>
        </w:tc>
        <w:tc>
          <w:tcPr>
            <w:tcW w:w="1062"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军事理论与训练</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课程教学</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毕业实习</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毕业论文（设计）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考试\学分认定\毕业资格审查</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教育周数合计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寒暑假</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学年周数</w:t>
            </w:r>
          </w:p>
        </w:tc>
        <w:tc>
          <w:tcPr>
            <w:tcW w:w="1463" w:type="dxa"/>
            <w:gridSpan w:val="2"/>
            <w:tcBorders>
              <w:bottom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2.各学期教学计划进程表（</w:t>
      </w:r>
      <w:r>
        <w:rPr>
          <w:rFonts w:hint="eastAsia" w:cs="宋体" w:asciiTheme="minorEastAsia" w:hAnsiTheme="minorEastAsia" w:eastAsiaTheme="minorEastAsia"/>
          <w:color w:val="auto"/>
          <w:sz w:val="21"/>
          <w:szCs w:val="21"/>
        </w:rPr>
        <w:t>见附件1</w:t>
      </w:r>
      <w:r>
        <w:rPr>
          <w:rFonts w:hint="eastAsia" w:cs="宋体" w:asciiTheme="minorEastAsia" w:hAnsiTheme="minorEastAsia" w:eastAsiaTheme="minorEastAsia"/>
          <w:sz w:val="21"/>
          <w:szCs w:val="21"/>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sz w:val="21"/>
          <w:szCs w:val="21"/>
          <w:lang w:val="en-US" w:eastAsia="zh-CN"/>
        </w:rPr>
      </w:pPr>
      <w:r>
        <w:rPr>
          <w:rFonts w:hint="eastAsia" w:cs="宋体" w:asciiTheme="minorEastAsia" w:hAnsiTheme="minorEastAsia"/>
          <w:sz w:val="21"/>
          <w:szCs w:val="21"/>
          <w:lang w:val="en-US" w:eastAsia="zh-CN"/>
        </w:rPr>
        <w:t>3.课程体系及学时学分分配</w:t>
      </w:r>
    </w:p>
    <w:tbl>
      <w:tblPr>
        <w:tblStyle w:val="7"/>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8"/>
        <w:gridCol w:w="1092"/>
        <w:gridCol w:w="585"/>
        <w:gridCol w:w="789"/>
        <w:gridCol w:w="758"/>
        <w:gridCol w:w="756"/>
        <w:gridCol w:w="804"/>
        <w:gridCol w:w="801"/>
        <w:gridCol w:w="594"/>
        <w:gridCol w:w="594"/>
        <w:gridCol w:w="1013"/>
        <w:gridCol w:w="6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课程性质</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开课情况</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毕业要求获得学分（160学分）</w:t>
            </w:r>
          </w:p>
        </w:tc>
        <w:tc>
          <w:tcPr>
            <w:tcW w:w="2377"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门数</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比例</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学分数</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比例</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比例</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自主学习</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通识类课程</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公共必修课</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30.77%</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656</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21.31%</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464</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公共任选课</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7.69%</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78"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课外教育</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公共必修课</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8.97%</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6.25%</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4.35%</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7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学科及专业类课程</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专业基础课程</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20.51%</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23.75%</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19.75%</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544</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78"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专业主修课程</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15.38%</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23.75%</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19.75%</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512</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专业选修课程</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专业限选课程</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5.13%</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专业任选课</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5.13%</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10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实践教学</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6.41%</w:t>
            </w: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23.39%</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val="en-US" w:eastAsia="zh-CN"/>
        </w:rPr>
        <w:t>4</w:t>
      </w:r>
      <w:r>
        <w:rPr>
          <w:rFonts w:hint="eastAsia" w:cs="宋体" w:asciiTheme="minorEastAsia" w:hAnsiTheme="minorEastAsia" w:eastAsiaTheme="minorEastAsia"/>
          <w:sz w:val="21"/>
          <w:szCs w:val="21"/>
        </w:rPr>
        <w:t>.专业教育主题活动</w:t>
      </w:r>
    </w:p>
    <w:tbl>
      <w:tblPr>
        <w:tblStyle w:val="7"/>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68"/>
        <w:gridCol w:w="2177"/>
        <w:gridCol w:w="108"/>
        <w:gridCol w:w="1212"/>
        <w:gridCol w:w="135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序号</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活动主题</w:t>
            </w:r>
          </w:p>
        </w:tc>
        <w:tc>
          <w:tcPr>
            <w:tcW w:w="217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教育目标</w:t>
            </w:r>
          </w:p>
        </w:tc>
        <w:tc>
          <w:tcPr>
            <w:tcW w:w="1320"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活动形式</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组织者</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诚信、自强、感恩主题教育活动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宣扬诚信、自强、感恩的道德准则，教育和引导同学们树立正确的受助感恩观念，</w:t>
            </w:r>
            <w:r>
              <w:rPr>
                <w:rFonts w:hint="eastAsia" w:asciiTheme="minorEastAsia" w:hAnsiTheme="minorEastAsia" w:cstheme="minorEastAsia"/>
                <w:color w:val="000000" w:themeColor="text1"/>
                <w:kern w:val="1"/>
                <w:sz w:val="18"/>
                <w:szCs w:val="18"/>
                <w:lang w:eastAsia="zh-CN"/>
                <w14:textFill>
                  <w14:solidFill>
                    <w14:schemeClr w14:val="tx1"/>
                  </w14:solidFill>
                </w14:textFill>
              </w:rPr>
              <w:t>增强</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同学们的诚信意识，培养同学们强烈的社会责任感和自立自强的优秀品质，常怀感恩之心，诚信做人，</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踏实</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做事，</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回馈社会。</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讲座、讨论、演讲等</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pacing w:val="15"/>
                <w:kern w:val="1"/>
                <w:sz w:val="18"/>
                <w:szCs w:val="18"/>
                <w:shd w:val="clear" w:fill="FFFFFF"/>
                <w14:textFill>
                  <w14:solidFill>
                    <w14:schemeClr w14:val="tx1"/>
                  </w14:solidFill>
                </w14:textFill>
              </w:rPr>
              <w:t>“全民国家安全教育”主题讲座</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default"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cstheme="minorEastAsia"/>
                <w:color w:val="000000" w:themeColor="text1"/>
                <w:sz w:val="18"/>
                <w:szCs w:val="18"/>
                <w:lang w:val="en-US" w:eastAsia="zh-CN"/>
                <w14:textFill>
                  <w14:solidFill>
                    <w14:schemeClr w14:val="tx1"/>
                  </w14:solidFill>
                </w14:textFill>
              </w:rPr>
              <w:t>增强安全意识，保守国家机密，主动维护国家信息安全、文化安全。</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val="0"/>
                <w:bCs/>
                <w:color w:val="000000" w:themeColor="text1"/>
                <w:sz w:val="18"/>
                <w:szCs w:val="18"/>
                <w14:textFill>
                  <w14:solidFill>
                    <w14:schemeClr w14:val="tx1"/>
                  </w14:solidFill>
                </w14:textFill>
              </w:rPr>
              <w:t>纪念“五四”运动系列活动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深化爱国主义教育和革命传统教育，把</w:t>
            </w:r>
            <w:r>
              <w:rPr>
                <w:rFonts w:hint="eastAsia" w:asciiTheme="minorEastAsia" w:hAnsiTheme="minorEastAsia" w:cstheme="minorEastAsia"/>
                <w:color w:val="000000" w:themeColor="text1"/>
                <w:sz w:val="18"/>
                <w:szCs w:val="18"/>
                <w:lang w:val="en-US" w:eastAsia="zh-CN"/>
                <w14:textFill>
                  <w14:solidFill>
                    <w14:schemeClr w14:val="tx1"/>
                  </w14:solidFill>
                </w14:textFill>
              </w:rPr>
              <w:t>国家意识、</w:t>
            </w:r>
            <w:r>
              <w:rPr>
                <w:rFonts w:hint="eastAsia" w:asciiTheme="minorEastAsia" w:hAnsiTheme="minorEastAsia" w:eastAsiaTheme="minorEastAsia" w:cstheme="minorEastAsia"/>
                <w:color w:val="000000" w:themeColor="text1"/>
                <w:sz w:val="18"/>
                <w:szCs w:val="18"/>
                <w14:textFill>
                  <w14:solidFill>
                    <w14:schemeClr w14:val="tx1"/>
                  </w14:solidFill>
                </w14:textFill>
              </w:rPr>
              <w:t>民族</w:t>
            </w:r>
            <w:r>
              <w:rPr>
                <w:rFonts w:hint="eastAsia" w:asciiTheme="minorEastAsia" w:hAnsiTheme="minorEastAsia" w:cstheme="minorEastAsia"/>
                <w:color w:val="000000" w:themeColor="text1"/>
                <w:sz w:val="18"/>
                <w:szCs w:val="18"/>
                <w:lang w:val="en-US" w:eastAsia="zh-CN"/>
                <w14:textFill>
                  <w14:solidFill>
                    <w14:schemeClr w14:val="tx1"/>
                  </w14:solidFill>
                </w14:textFill>
              </w:rPr>
              <w:t>意识</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14:textFill>
                  <w14:solidFill>
                    <w14:schemeClr w14:val="tx1"/>
                  </w14:solidFill>
                </w14:textFill>
              </w:rPr>
              <w:t>时代使命有机结合起来、把个人成长与社会责任有机结合起来</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cstheme="minorEastAsia"/>
                <w:color w:val="000000" w:themeColor="text1"/>
                <w:sz w:val="18"/>
                <w:szCs w:val="18"/>
                <w:lang w:val="en-US" w:eastAsia="zh-CN"/>
                <w14:textFill>
                  <w14:solidFill>
                    <w14:schemeClr w14:val="tx1"/>
                  </w14:solidFill>
                </w14:textFill>
              </w:rPr>
              <w:t>把实现中华民族伟大复兴中国梦与个人美好憧憬有机结合起来</w:t>
            </w:r>
            <w:r>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t>。</w:t>
            </w:r>
          </w:p>
        </w:tc>
        <w:tc>
          <w:tcPr>
            <w:tcW w:w="1212"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sz w:val="18"/>
                <w:szCs w:val="18"/>
                <w:lang w:val="en-US" w:eastAsia="zh-CN"/>
              </w:rPr>
              <w:t>张贴</w:t>
            </w:r>
            <w:r>
              <w:rPr>
                <w:rFonts w:hint="eastAsia" w:asciiTheme="minorEastAsia" w:hAnsiTheme="minorEastAsia" w:eastAsiaTheme="minorEastAsia" w:cstheme="minorEastAsia"/>
                <w:sz w:val="18"/>
                <w:szCs w:val="18"/>
              </w:rPr>
              <w:t>以“五四”运动为主题的宣传海报</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举办“迎五四红歌大家唱”比赛</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学院党委</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2、4、6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9"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“感念师恩”演讲比赛</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通过“感念师恩”演讲比赛等活动，常怀感恩之心、常做感恩之事，以优秀教师为榜样，不断加强自身道德建设，在</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津桥学院</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学有所获、学有所悟、学有所成，成为</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利国利民</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的</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有用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人才。</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以比赛的形式挨个上台演讲，由学院教师组成专家评委组进行打分，最终角逐一、二、三等奖</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学院党委宣传部、学生会、辅导员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迎新活动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欢迎新同学，融合师生情谊，</w:t>
            </w:r>
            <w:r>
              <w:rPr>
                <w:rFonts w:hint="eastAsia" w:asciiTheme="minorEastAsia" w:hAnsiTheme="minorEastAsia" w:cstheme="minorEastAsia"/>
                <w:sz w:val="18"/>
                <w:szCs w:val="18"/>
                <w:lang w:val="en-US" w:eastAsia="zh-CN"/>
              </w:rPr>
              <w:t>帮助新同学尽快适应大学生活；</w:t>
            </w:r>
            <w:r>
              <w:rPr>
                <w:rFonts w:hint="eastAsia" w:asciiTheme="minorEastAsia" w:hAnsiTheme="minorEastAsia" w:eastAsiaTheme="minorEastAsia" w:cstheme="minorEastAsia"/>
                <w:sz w:val="18"/>
                <w:szCs w:val="18"/>
                <w:lang w:val="en-US" w:eastAsia="zh-CN"/>
              </w:rPr>
              <w:t>展现</w:t>
            </w:r>
            <w:r>
              <w:rPr>
                <w:rFonts w:hint="eastAsia" w:asciiTheme="minorEastAsia" w:hAnsiTheme="minorEastAsia" w:cstheme="minorEastAsia"/>
                <w:sz w:val="18"/>
                <w:szCs w:val="18"/>
                <w:lang w:val="en-US" w:eastAsia="zh-CN"/>
              </w:rPr>
              <w:t>网络与新媒体</w:t>
            </w:r>
            <w:r>
              <w:rPr>
                <w:rFonts w:hint="eastAsia" w:asciiTheme="minorEastAsia" w:hAnsiTheme="minorEastAsia" w:eastAsiaTheme="minorEastAsia" w:cstheme="minorEastAsia"/>
                <w:sz w:val="18"/>
                <w:szCs w:val="18"/>
                <w:lang w:val="en-US" w:eastAsia="zh-CN"/>
              </w:rPr>
              <w:t>专业的特色</w:t>
            </w:r>
            <w:r>
              <w:rPr>
                <w:rFonts w:hint="eastAsia" w:asciiTheme="minorEastAsia" w:hAnsiTheme="minorEastAsia" w:cstheme="minorEastAsia"/>
                <w:sz w:val="18"/>
                <w:szCs w:val="18"/>
                <w:lang w:val="en-US" w:eastAsia="zh-CN"/>
              </w:rPr>
              <w:t>亮点</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增强专业</w:t>
            </w:r>
            <w:r>
              <w:rPr>
                <w:rFonts w:hint="eastAsia" w:asciiTheme="minorEastAsia" w:hAnsiTheme="minorEastAsia" w:eastAsiaTheme="minorEastAsia" w:cstheme="minorEastAsia"/>
                <w:sz w:val="18"/>
                <w:szCs w:val="18"/>
                <w:lang w:val="en-US" w:eastAsia="zh-CN"/>
              </w:rPr>
              <w:t>影响力，树立学</w:t>
            </w:r>
            <w:r>
              <w:rPr>
                <w:rFonts w:hint="eastAsia" w:asciiTheme="minorEastAsia" w:hAnsiTheme="minorEastAsia" w:cstheme="minorEastAsia"/>
                <w:sz w:val="18"/>
                <w:szCs w:val="18"/>
                <w:lang w:val="en-US" w:eastAsia="zh-CN"/>
              </w:rPr>
              <w:t>科</w:t>
            </w:r>
            <w:r>
              <w:rPr>
                <w:rFonts w:hint="eastAsia" w:asciiTheme="minorEastAsia" w:hAnsiTheme="minorEastAsia" w:eastAsiaTheme="minorEastAsia" w:cstheme="minorEastAsia"/>
                <w:sz w:val="18"/>
                <w:szCs w:val="18"/>
                <w:lang w:val="en-US" w:eastAsia="zh-CN"/>
              </w:rPr>
              <w:t>品牌</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迎新晚会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院学生会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“相互欣赏，成就彼此”</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树立相互尊重、</w:t>
            </w:r>
            <w:r>
              <w:rPr>
                <w:rFonts w:hint="eastAsia" w:asciiTheme="minorEastAsia" w:hAnsiTheme="minorEastAsia" w:eastAsiaTheme="minorEastAsia" w:cstheme="minorEastAsia"/>
                <w:sz w:val="18"/>
                <w:szCs w:val="18"/>
                <w:lang w:val="en-US" w:eastAsia="zh-CN"/>
              </w:rPr>
              <w:t>相互欣赏</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彼此成就的意识</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专业竞赛</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美术与设计系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建设班风，共同进步</w:t>
            </w:r>
            <w:r>
              <w:rPr>
                <w:rFonts w:hint="eastAsia" w:asciiTheme="minorEastAsia" w:hAnsiTheme="minorEastAsia" w:eastAsiaTheme="minorEastAsia" w:cstheme="minorEastAsia"/>
                <w:sz w:val="18"/>
                <w:szCs w:val="18"/>
                <w:lang w:eastAsia="zh-CN"/>
              </w:rPr>
              <w:t>”</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组织</w:t>
            </w:r>
            <w:r>
              <w:rPr>
                <w:rFonts w:hint="eastAsia" w:asciiTheme="minorEastAsia" w:hAnsiTheme="minorEastAsia" w:cstheme="minorEastAsia"/>
                <w:sz w:val="18"/>
                <w:szCs w:val="18"/>
                <w:lang w:val="en-US" w:eastAsia="zh-CN"/>
              </w:rPr>
              <w:t>主题班会</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 xml:space="preserve">开展重大热点问题、学风、班风建设专题研讨，增强班级凝聚力，树立良好班风。 </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主题</w:t>
            </w:r>
            <w:r>
              <w:rPr>
                <w:rFonts w:hint="eastAsia" w:asciiTheme="minorEastAsia" w:hAnsiTheme="minorEastAsia" w:eastAsiaTheme="minorEastAsia" w:cstheme="minorEastAsia"/>
                <w:sz w:val="18"/>
                <w:szCs w:val="18"/>
                <w:lang w:val="en-US" w:eastAsia="zh-CN"/>
              </w:rPr>
              <w:t>班会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班主任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1、2、3、4、5、6、7、8</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bCs/>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八</w:t>
      </w:r>
      <w:r>
        <w:rPr>
          <w:rFonts w:hint="eastAsia" w:cs="宋体" w:asciiTheme="minorEastAsia" w:hAnsiTheme="minorEastAsia" w:eastAsiaTheme="minorEastAsia"/>
          <w:b/>
          <w:sz w:val="21"/>
          <w:szCs w:val="21"/>
        </w:rPr>
        <w:t>、人才培养方案说明</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bookmarkStart w:id="0" w:name="_GoBack"/>
      <w:r>
        <w:rPr>
          <w:rFonts w:hint="eastAsia" w:cs="宋体" w:asciiTheme="minorEastAsia" w:hAnsiTheme="minorEastAsia"/>
          <w:b w:val="0"/>
          <w:bCs w:val="0"/>
          <w:sz w:val="21"/>
          <w:szCs w:val="21"/>
          <w:lang w:val="en-US" w:eastAsia="zh-CN"/>
        </w:rPr>
        <w:t>本培养方案由通识教育与专业教育2个平台，通识教育课、课外教育、学科及专业类课程、专业选修课程、实习实训5个课程模块构成。课程方案凝练了“四能、五创、一结合”先进教育理念，创新了网络与新媒体本科专业人才培养模式，建构了科学系统的课程体系。方案充分体现了网络与新媒体本科专业培养类型层次化、课程体系模块化、实践教学立体化的课程设计思路，彰显了优生优教、特生特教的特色和亮点，具有切实的可操作性。</w:t>
      </w:r>
    </w:p>
    <w:bookmarkEnd w:id="0"/>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E0660"/>
    <w:rsid w:val="007E0660"/>
    <w:rsid w:val="02E03664"/>
    <w:rsid w:val="04730898"/>
    <w:rsid w:val="050D6B2F"/>
    <w:rsid w:val="07547834"/>
    <w:rsid w:val="07790383"/>
    <w:rsid w:val="0BA6428E"/>
    <w:rsid w:val="146F00D4"/>
    <w:rsid w:val="147A056F"/>
    <w:rsid w:val="1673252B"/>
    <w:rsid w:val="22AB3A0A"/>
    <w:rsid w:val="2BEF10D6"/>
    <w:rsid w:val="2F976D60"/>
    <w:rsid w:val="30BA0126"/>
    <w:rsid w:val="33003656"/>
    <w:rsid w:val="3323644D"/>
    <w:rsid w:val="39345EC5"/>
    <w:rsid w:val="490D0152"/>
    <w:rsid w:val="4A123FB2"/>
    <w:rsid w:val="4A905BC1"/>
    <w:rsid w:val="4E6A1A38"/>
    <w:rsid w:val="4FD425CC"/>
    <w:rsid w:val="5A463D7B"/>
    <w:rsid w:val="5F177CDC"/>
    <w:rsid w:val="60970E08"/>
    <w:rsid w:val="6A3A2D5B"/>
    <w:rsid w:val="6CF87F51"/>
    <w:rsid w:val="6DE262E2"/>
    <w:rsid w:val="6F9C621A"/>
    <w:rsid w:val="712B2E0D"/>
    <w:rsid w:val="728867DC"/>
    <w:rsid w:val="738E42C9"/>
    <w:rsid w:val="77A175D3"/>
    <w:rsid w:val="78B53946"/>
    <w:rsid w:val="793B230D"/>
    <w:rsid w:val="7E2F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qFormat/>
    <w:uiPriority w:val="0"/>
    <w:pPr>
      <w:keepNext/>
      <w:keepLines/>
      <w:spacing w:before="280" w:beforeLines="0" w:beforeAutospacing="0" w:after="290" w:afterLines="0" w:afterAutospacing="0" w:line="372" w:lineRule="auto"/>
      <w:outlineLvl w:val="3"/>
    </w:pPr>
    <w:rPr>
      <w:rFonts w:ascii="仿宋" w:hAnsi="仿宋"/>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4979</Words>
  <Characters>5135</Characters>
  <Lines>0</Lines>
  <Paragraphs>0</Paragraphs>
  <TotalTime>3</TotalTime>
  <ScaleCrop>false</ScaleCrop>
  <LinksUpToDate>false</LinksUpToDate>
  <CharactersWithSpaces>5145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2020-09-18T09:31:00Z</dcterms:created>
  <dc:creator>Admin</dc:creator>
  <cp:lastModifiedBy>李成龙</cp:lastModifiedBy>
  <cp:lastPrinted>2023-07-19T05:48:00Z</cp:lastPrinted>
  <dcterms:modified xsi:type="dcterms:W3CDTF">2023-08-13T14:34:38Z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7E7D01A7961F49BFB9DA9B9473AD0CDC_13</vt:lpwstr>
  </property>
</Properties>
</file>